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284B6B">
        <w:rPr>
          <w:rFonts w:ascii="Arial" w:hAnsi="Arial"/>
          <w:i/>
          <w:iCs/>
          <w:color w:val="000000"/>
        </w:rPr>
        <w:t>BetterLife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16A6373B"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284683" w:rsidRPr="00284683">
        <w:rPr>
          <w:rFonts w:ascii="Arial" w:hAnsi="Arial"/>
          <w:i/>
          <w:color w:val="000000"/>
        </w:rPr>
        <w:t>116,044,055</w:t>
      </w:r>
      <w:r w:rsidR="00D302F2">
        <w:rPr>
          <w:rFonts w:ascii="Arial" w:hAnsi="Arial"/>
          <w:i/>
          <w:color w:val="000000"/>
        </w:rPr>
        <w:t xml:space="preserve"> </w:t>
      </w:r>
      <w:r w:rsidR="00B85C1C" w:rsidRPr="00B85C1C">
        <w:rPr>
          <w:rFonts w:ascii="Arial" w:hAnsi="Arial"/>
          <w:i/>
          <w:color w:val="000000"/>
        </w:rPr>
        <w:t>c</w:t>
      </w:r>
      <w:r w:rsidR="007736E2" w:rsidRPr="00B85C1C">
        <w:rPr>
          <w:rFonts w:ascii="Arial" w:hAnsi="Arial"/>
          <w:i/>
          <w:color w:val="000000"/>
        </w:rPr>
        <w:t>ommon shares</w:t>
      </w:r>
    </w:p>
    <w:p w14:paraId="5DC34BD2" w14:textId="68E93202"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4818C4">
        <w:rPr>
          <w:rFonts w:ascii="Arial" w:hAnsi="Arial"/>
          <w:color w:val="000000"/>
        </w:rPr>
        <w:t xml:space="preserve">May </w:t>
      </w:r>
      <w:r w:rsidR="00C43564">
        <w:rPr>
          <w:rFonts w:ascii="Arial" w:hAnsi="Arial"/>
          <w:color w:val="000000"/>
        </w:rPr>
        <w:t>3</w:t>
      </w:r>
      <w:r w:rsidR="00284683">
        <w:rPr>
          <w:rFonts w:ascii="Arial" w:hAnsi="Arial"/>
          <w:color w:val="000000"/>
        </w:rPr>
        <w:t>,</w:t>
      </w:r>
      <w:r w:rsidR="00FD2A92">
        <w:rPr>
          <w:rFonts w:ascii="Arial" w:hAnsi="Arial"/>
          <w:color w:val="000000"/>
        </w:rPr>
        <w:t xml:space="preserve"> 202</w:t>
      </w:r>
      <w:r w:rsidR="00B919A8">
        <w:rPr>
          <w:rFonts w:ascii="Arial" w:hAnsi="Arial"/>
          <w:color w:val="000000"/>
        </w:rPr>
        <w:t>4</w:t>
      </w:r>
    </w:p>
    <w:p w14:paraId="534E1A77" w14:textId="77777777" w:rsidR="00A16B3B" w:rsidRDefault="00A16B3B">
      <w:pPr>
        <w:pStyle w:val="List"/>
        <w:keepLines/>
        <w:spacing w:before="120"/>
        <w:ind w:left="0" w:firstLine="0"/>
        <w:rPr>
          <w:rFonts w:ascii="Arial" w:hAnsi="Arial"/>
          <w:b/>
        </w:rPr>
      </w:pPr>
    </w:p>
    <w:p w14:paraId="50880B19" w14:textId="7DD44453"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0793934E" w14:textId="77777777" w:rsidR="00C43157" w:rsidRDefault="00C43157" w:rsidP="00C43157">
      <w:pPr>
        <w:spacing w:before="120"/>
        <w:ind w:left="720"/>
        <w:jc w:val="both"/>
        <w:rPr>
          <w:rFonts w:ascii="Arial" w:hAnsi="Arial" w:cs="Arial"/>
          <w:i/>
          <w:iCs/>
          <w:color w:val="1D2228"/>
          <w:sz w:val="24"/>
          <w:szCs w:val="24"/>
          <w:lang w:eastAsia="en-GB"/>
        </w:rPr>
      </w:pPr>
      <w:r>
        <w:rPr>
          <w:rFonts w:ascii="Arial" w:hAnsi="Arial" w:cs="Arial"/>
          <w:i/>
          <w:iCs/>
          <w:color w:val="1D2228"/>
          <w:sz w:val="24"/>
          <w:szCs w:val="24"/>
          <w:lang w:eastAsia="en-GB"/>
        </w:rPr>
        <w:t xml:space="preserve">On April 16, 2024, the Company’s Chief Executive Officer, Dr. Ahmad Doroudian, and Chief Operating Officer, Dr. Hooshmand Sheshbaradaran, </w:t>
      </w:r>
      <w:r w:rsidRPr="00C43157">
        <w:rPr>
          <w:rFonts w:ascii="Arial" w:hAnsi="Arial" w:cs="Arial"/>
          <w:i/>
          <w:iCs/>
          <w:color w:val="1D2228"/>
          <w:sz w:val="24"/>
          <w:szCs w:val="24"/>
          <w:lang w:eastAsia="en-GB"/>
        </w:rPr>
        <w:t>present</w:t>
      </w:r>
      <w:r>
        <w:rPr>
          <w:rFonts w:ascii="Arial" w:hAnsi="Arial" w:cs="Arial"/>
          <w:i/>
          <w:iCs/>
          <w:color w:val="1D2228"/>
          <w:sz w:val="24"/>
          <w:szCs w:val="24"/>
          <w:lang w:eastAsia="en-GB"/>
        </w:rPr>
        <w:t>ed</w:t>
      </w:r>
      <w:r w:rsidRPr="00C43157">
        <w:rPr>
          <w:rFonts w:ascii="Arial" w:hAnsi="Arial" w:cs="Arial"/>
          <w:i/>
          <w:iCs/>
          <w:color w:val="1D2228"/>
          <w:sz w:val="24"/>
          <w:szCs w:val="24"/>
          <w:lang w:eastAsia="en-GB"/>
        </w:rPr>
        <w:t xml:space="preserve"> at the Bloom Burton Healthcare Investor Conference in Toronto, Ontario, Canada.  This is Canada’s marquee healthcare industry event where leading-edge and foremost publicly traded companies, as well as promising private companies, </w:t>
      </w:r>
      <w:r>
        <w:rPr>
          <w:rFonts w:ascii="Arial" w:hAnsi="Arial" w:cs="Arial"/>
          <w:i/>
          <w:iCs/>
          <w:color w:val="1D2228"/>
          <w:sz w:val="24"/>
          <w:szCs w:val="24"/>
          <w:lang w:eastAsia="en-GB"/>
        </w:rPr>
        <w:t>were</w:t>
      </w:r>
      <w:r w:rsidRPr="00C43157">
        <w:rPr>
          <w:rFonts w:ascii="Arial" w:hAnsi="Arial" w:cs="Arial"/>
          <w:i/>
          <w:iCs/>
          <w:color w:val="1D2228"/>
          <w:sz w:val="24"/>
          <w:szCs w:val="24"/>
          <w:lang w:eastAsia="en-GB"/>
        </w:rPr>
        <w:t xml:space="preserve"> invited to attend the conference, present to prospective investors, and conduct key meetings.  </w:t>
      </w:r>
    </w:p>
    <w:p w14:paraId="05D78616" w14:textId="1CDAD3AD" w:rsidR="00A2041E" w:rsidRDefault="00A2041E" w:rsidP="00C43157">
      <w:pPr>
        <w:spacing w:before="120"/>
        <w:ind w:left="720"/>
        <w:jc w:val="both"/>
        <w:rPr>
          <w:rFonts w:ascii="Arial" w:hAnsi="Arial" w:cs="Arial"/>
          <w:i/>
          <w:iCs/>
          <w:color w:val="1D2228"/>
          <w:sz w:val="24"/>
          <w:szCs w:val="24"/>
          <w:lang w:eastAsia="en-GB"/>
        </w:rPr>
      </w:pPr>
      <w:r>
        <w:rPr>
          <w:rFonts w:ascii="Arial" w:hAnsi="Arial" w:cs="Arial"/>
          <w:i/>
          <w:iCs/>
          <w:color w:val="1D2228"/>
          <w:sz w:val="24"/>
          <w:szCs w:val="24"/>
          <w:lang w:eastAsia="en-GB"/>
        </w:rPr>
        <w:t xml:space="preserve">Also during April 2024, the Company </w:t>
      </w:r>
      <w:r w:rsidRPr="00A2041E">
        <w:rPr>
          <w:rFonts w:ascii="Arial" w:hAnsi="Arial" w:cs="Arial"/>
          <w:i/>
          <w:iCs/>
          <w:color w:val="1D2228"/>
          <w:sz w:val="24"/>
          <w:szCs w:val="24"/>
          <w:lang w:eastAsia="en-GB"/>
        </w:rPr>
        <w:t>advanced in its IND-enabling studies for BETR-001. The IND-enabling metabolism and genotoxicity GLP studies have been initiated</w:t>
      </w:r>
      <w:r w:rsidR="00D04DA7">
        <w:rPr>
          <w:rFonts w:ascii="Arial" w:hAnsi="Arial" w:cs="Arial"/>
          <w:i/>
          <w:iCs/>
          <w:color w:val="1D2228"/>
          <w:sz w:val="24"/>
          <w:szCs w:val="24"/>
          <w:lang w:eastAsia="en-GB"/>
        </w:rPr>
        <w:t xml:space="preserve"> and the Company </w:t>
      </w:r>
      <w:r w:rsidRPr="00A2041E">
        <w:rPr>
          <w:rFonts w:ascii="Arial" w:hAnsi="Arial" w:cs="Arial"/>
          <w:i/>
          <w:iCs/>
          <w:color w:val="1D2228"/>
          <w:sz w:val="24"/>
          <w:szCs w:val="24"/>
          <w:lang w:eastAsia="en-GB"/>
        </w:rPr>
        <w:t>had its BETR-001 pre-IND meeting with the FDA.</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w:t>
      </w:r>
      <w:r>
        <w:rPr>
          <w:rFonts w:ascii="Arial" w:hAnsi="Arial"/>
        </w:rPr>
        <w:lastRenderedPageBreak/>
        <w:t>relationship is with a Related Person of the Issuer and provide details of the relationship.</w:t>
      </w:r>
    </w:p>
    <w:p w14:paraId="307F765C" w14:textId="11142DAE" w:rsidR="00A23C08" w:rsidRPr="00D861FE" w:rsidRDefault="00CE620A" w:rsidP="00A23C08">
      <w:pPr>
        <w:pStyle w:val="List"/>
        <w:spacing w:before="120"/>
        <w:ind w:left="720" w:firstLine="0"/>
        <w:jc w:val="both"/>
        <w:rPr>
          <w:rFonts w:ascii="Arial" w:hAnsi="Arial"/>
          <w:i/>
        </w:rPr>
      </w:pPr>
      <w:r>
        <w:rPr>
          <w:rFonts w:ascii="Arial" w:hAnsi="Arial"/>
          <w:i/>
        </w:rPr>
        <w:t>N/A</w:t>
      </w:r>
      <w:r w:rsidR="000E12C9">
        <w:rPr>
          <w:rFonts w:ascii="Arial" w:hAnsi="Arial"/>
          <w:i/>
        </w:rPr>
        <w:t>.</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2D66660F" w:rsidR="0014406D" w:rsidRPr="0014406D" w:rsidRDefault="003B53F8" w:rsidP="0014406D">
      <w:pPr>
        <w:pStyle w:val="List"/>
        <w:spacing w:before="120"/>
        <w:ind w:left="720" w:firstLine="0"/>
        <w:jc w:val="both"/>
        <w:rPr>
          <w:rFonts w:ascii="Arial" w:hAnsi="Arial"/>
          <w:i/>
        </w:rPr>
      </w:pPr>
      <w:r>
        <w:rPr>
          <w:rFonts w:ascii="Arial" w:hAnsi="Arial"/>
          <w:i/>
        </w:rPr>
        <w:t>N/A.</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2D83F38D" w:rsidR="00C358BE" w:rsidRPr="0014406D" w:rsidRDefault="00A706C8"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70C7D3B1" w:rsidR="003138E2" w:rsidRPr="0014406D" w:rsidRDefault="00997BE9" w:rsidP="00997BE9">
      <w:pPr>
        <w:pStyle w:val="List"/>
        <w:spacing w:before="120"/>
        <w:ind w:left="720" w:firstLine="0"/>
        <w:jc w:val="both"/>
        <w:rPr>
          <w:rFonts w:ascii="Arial" w:hAnsi="Arial"/>
          <w:i/>
        </w:rPr>
      </w:pPr>
      <w:r>
        <w:rPr>
          <w:rFonts w:ascii="Arial" w:hAnsi="Arial"/>
          <w:i/>
        </w:rPr>
        <w:t>N/A</w:t>
      </w:r>
      <w:r w:rsidR="009861CD" w:rsidRPr="00447D2D">
        <w:rPr>
          <w:rFonts w:ascii="Arial" w:hAnsi="Arial"/>
          <w:i/>
          <w:iCs/>
        </w:rPr>
        <w:t>.</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Report on any employee hirings, terminations or lay-offs with details of anticipated length of lay-offs.</w:t>
      </w:r>
    </w:p>
    <w:p w14:paraId="08A9B24E" w14:textId="127BF38B" w:rsid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99627384"/>
      <w:bookmarkStart w:id="11" w:name="_Hlk26261408"/>
      <w:bookmarkStart w:id="12" w:name="_Hlk23950278"/>
      <w:bookmarkStart w:id="13" w:name="_Hlk23950309"/>
      <w:r w:rsidRPr="004D7FAB">
        <w:rPr>
          <w:rFonts w:ascii="Arial" w:hAnsi="Arial"/>
        </w:rPr>
        <w:t>Describe</w:t>
      </w:r>
      <w:r>
        <w:rPr>
          <w:rFonts w:ascii="Arial" w:hAnsi="Arial"/>
        </w:rPr>
        <w:t xml:space="preserve"> and provide details of legal proceedings to which the Issuer became a party, including the </w:t>
      </w:r>
      <w:bookmarkStart w:id="14" w:name="_Hlk99628830"/>
      <w:r>
        <w:rPr>
          <w:rFonts w:ascii="Arial" w:hAnsi="Arial"/>
        </w:rPr>
        <w:t>name of the court or agency, the date instituted, the principal parties to the proceedings, the nature of the claim, the amount claimed, if any, if the proceedings are being contested, and the present status of the proceedings</w:t>
      </w:r>
      <w:bookmarkEnd w:id="9"/>
      <w:bookmarkEnd w:id="14"/>
      <w:r>
        <w:rPr>
          <w:rFonts w:ascii="Arial" w:hAnsi="Arial"/>
        </w:rPr>
        <w:t>.</w:t>
      </w:r>
      <w:bookmarkEnd w:id="10"/>
    </w:p>
    <w:p w14:paraId="0FE91DB3" w14:textId="3983A70D" w:rsidR="006504BB" w:rsidRDefault="00C43157" w:rsidP="008B5131">
      <w:pPr>
        <w:pStyle w:val="List"/>
        <w:spacing w:before="120"/>
        <w:ind w:left="720" w:firstLine="0"/>
        <w:jc w:val="both"/>
        <w:rPr>
          <w:rFonts w:ascii="Arial" w:hAnsi="Arial" w:cs="Arial"/>
          <w:i/>
          <w:iCs/>
          <w:color w:val="000000"/>
        </w:rPr>
      </w:pPr>
      <w:bookmarkStart w:id="15" w:name="_Hlk94777421"/>
      <w:bookmarkEnd w:id="11"/>
      <w:bookmarkEnd w:id="12"/>
      <w:bookmarkEnd w:id="13"/>
      <w:r>
        <w:rPr>
          <w:rFonts w:ascii="Arial" w:hAnsi="Arial" w:cs="Arial"/>
          <w:i/>
          <w:iCs/>
          <w:color w:val="000000"/>
        </w:rPr>
        <w:t>N/A.</w:t>
      </w:r>
    </w:p>
    <w:bookmarkEnd w:id="15"/>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3DEC05C" w14:textId="77777777" w:rsidR="00C43157" w:rsidRPr="00C43157" w:rsidRDefault="00C43157" w:rsidP="00C43157">
      <w:pPr>
        <w:pStyle w:val="ListParagraph"/>
        <w:spacing w:before="120"/>
        <w:jc w:val="both"/>
        <w:rPr>
          <w:rFonts w:ascii="Arial" w:hAnsi="Arial" w:cs="Arial"/>
          <w:i/>
          <w:iCs/>
          <w:sz w:val="24"/>
          <w:szCs w:val="24"/>
        </w:rPr>
      </w:pPr>
      <w:r w:rsidRPr="00C43157">
        <w:rPr>
          <w:rFonts w:ascii="Arial" w:hAnsi="Arial" w:cs="Arial"/>
          <w:i/>
          <w:iCs/>
          <w:sz w:val="24"/>
          <w:szCs w:val="24"/>
        </w:rPr>
        <w:t xml:space="preserve">On April 2, 2024, the Company issued a total of $368,000 10% convertible debentures (the “Convertible Debentures”) which mature on April 1, 2026.  The Convertible Debentures are convertible at the option of the holder into units of the Company, consisting of one common share and one share purchase warrant, at a conversion price of $0.10 per unit.  Each share purchase warrant will have an exercise price of $0.10 and will expire on October 1, 2026. </w:t>
      </w:r>
    </w:p>
    <w:p w14:paraId="4EA9AB33" w14:textId="77777777" w:rsidR="00C43157" w:rsidRDefault="00C43157" w:rsidP="00C43157">
      <w:pPr>
        <w:pStyle w:val="ListParagraph"/>
        <w:spacing w:before="120"/>
        <w:jc w:val="both"/>
        <w:rPr>
          <w:rFonts w:ascii="Arial" w:hAnsi="Arial" w:cs="Arial"/>
          <w:i/>
          <w:iCs/>
          <w:sz w:val="24"/>
          <w:szCs w:val="24"/>
        </w:rPr>
      </w:pPr>
    </w:p>
    <w:p w14:paraId="44EBF4C5" w14:textId="18ED62DB" w:rsidR="00397E35" w:rsidRPr="00C43157" w:rsidRDefault="00C43157" w:rsidP="00C43157">
      <w:pPr>
        <w:pStyle w:val="ListParagraph"/>
        <w:spacing w:before="120"/>
        <w:jc w:val="both"/>
        <w:rPr>
          <w:rFonts w:ascii="Arial" w:hAnsi="Arial" w:cs="Arial"/>
          <w:i/>
          <w:iCs/>
          <w:sz w:val="24"/>
          <w:szCs w:val="24"/>
        </w:rPr>
      </w:pPr>
      <w:r w:rsidRPr="00C43157">
        <w:rPr>
          <w:rFonts w:ascii="Arial" w:hAnsi="Arial" w:cs="Arial"/>
          <w:i/>
          <w:iCs/>
          <w:sz w:val="24"/>
          <w:szCs w:val="24"/>
        </w:rPr>
        <w:lastRenderedPageBreak/>
        <w:t>On April 30, 2024, the Company issued a total of $30,000 10% convertible debentures (the “Convertible Debentures”) which mature on April 29, 2026.  The Convertible Debentures are convertible at the option of the holder into units of the Company, consisting of one common share and one share purchase warrant, at a conversion price of $0.10 per unit.  Each share purchase warrant will have an exercise price of $0.10 and will expire on October 29, 2026.</w:t>
      </w:r>
    </w:p>
    <w:p w14:paraId="56485FA8" w14:textId="4A0906FB"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7018084" w14:textId="6F26EF40" w:rsidR="00A636EC" w:rsidRPr="00D861FE" w:rsidRDefault="00C43157" w:rsidP="00A636EC">
      <w:pPr>
        <w:pStyle w:val="List"/>
        <w:spacing w:before="120"/>
        <w:ind w:left="720" w:firstLine="0"/>
        <w:jc w:val="both"/>
        <w:rPr>
          <w:rFonts w:ascii="Arial" w:hAnsi="Arial"/>
          <w:i/>
        </w:rPr>
      </w:pPr>
      <w:r>
        <w:rPr>
          <w:rFonts w:ascii="Arial" w:hAnsi="Arial"/>
          <w:i/>
        </w:rPr>
        <w:t xml:space="preserve">Pursuant to the convertible debentures issued on April 30, 2026 (see Item 13), the Company granted 36,000 brokers’ warrants with the following terms: </w:t>
      </w:r>
      <w:r w:rsidR="00A2041E">
        <w:rPr>
          <w:rFonts w:ascii="Arial" w:hAnsi="Arial"/>
          <w:i/>
        </w:rPr>
        <w:t>Each warrant exercisable into one common share at an exercise price of $0.10 and maturing on April 29, 2026.</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7DB803B8" w:rsidR="0014406D" w:rsidRPr="0014406D" w:rsidRDefault="006C22E0" w:rsidP="0014406D">
      <w:pPr>
        <w:pStyle w:val="List"/>
        <w:keepNext/>
        <w:keepLines/>
        <w:spacing w:before="120"/>
        <w:ind w:left="720" w:firstLine="0"/>
        <w:jc w:val="both"/>
        <w:rPr>
          <w:rFonts w:ascii="Arial" w:hAnsi="Arial"/>
          <w:i/>
        </w:rPr>
      </w:pPr>
      <w:r>
        <w:rPr>
          <w:rFonts w:ascii="Arial" w:hAnsi="Arial"/>
          <w:i/>
        </w:rPr>
        <w:t>N/A</w:t>
      </w:r>
      <w:r w:rsidR="00A75CB6">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6FEF1683" w:rsidR="00A23C08" w:rsidRPr="00D861FE" w:rsidRDefault="00A75CB6" w:rsidP="00A23C08">
      <w:pPr>
        <w:pStyle w:val="List"/>
        <w:spacing w:before="120"/>
        <w:ind w:left="720" w:firstLine="0"/>
        <w:jc w:val="both"/>
        <w:rPr>
          <w:rFonts w:ascii="Arial" w:hAnsi="Arial"/>
          <w:i/>
        </w:rPr>
      </w:pPr>
      <w:r>
        <w:rPr>
          <w:rFonts w:ascii="Arial" w:hAnsi="Arial"/>
          <w:i/>
        </w:rPr>
        <w:t>N/A.</w:t>
      </w:r>
    </w:p>
    <w:p w14:paraId="3FE17C8C" w14:textId="37BCFBE5" w:rsidR="00640E94" w:rsidRDefault="00640E94">
      <w:pPr>
        <w:pStyle w:val="List"/>
        <w:numPr>
          <w:ilvl w:val="0"/>
          <w:numId w:val="28"/>
        </w:numPr>
        <w:spacing w:before="120"/>
        <w:jc w:val="both"/>
        <w:rPr>
          <w:rFonts w:ascii="Arial" w:hAnsi="Arial"/>
        </w:rPr>
      </w:pPr>
      <w:bookmarkStart w:id="16" w:name="_Hlk36806284"/>
      <w:r>
        <w:rPr>
          <w:rFonts w:ascii="Arial" w:hAnsi="Arial"/>
        </w:rPr>
        <w:t>Discuss any trends which are likely to impact the Issuer including trends in the Issuer’s market(s) or political/regulatory trends.</w:t>
      </w:r>
    </w:p>
    <w:bookmarkEnd w:id="16"/>
    <w:p w14:paraId="511DAB59" w14:textId="4704618B" w:rsidR="00A37A50" w:rsidRPr="004E4F81" w:rsidRDefault="00744F4F" w:rsidP="00C57943">
      <w:pPr>
        <w:pStyle w:val="List"/>
        <w:keepNext/>
        <w:spacing w:before="120"/>
        <w:ind w:left="720" w:firstLine="0"/>
        <w:jc w:val="both"/>
        <w:rPr>
          <w:rFonts w:ascii="Arial" w:hAnsi="Arial" w:cs="Arial"/>
          <w:bCs/>
          <w:i/>
          <w:iCs/>
        </w:rPr>
      </w:pPr>
      <w:r>
        <w:rPr>
          <w:rFonts w:ascii="Arial" w:hAnsi="Arial" w:cs="Arial"/>
          <w:bCs/>
          <w:i/>
          <w:iCs/>
        </w:rPr>
        <w:t>T</w:t>
      </w:r>
      <w:r w:rsidR="000E12C9" w:rsidRPr="000E12C9">
        <w:rPr>
          <w:rFonts w:ascii="Arial" w:hAnsi="Arial" w:cs="Arial"/>
          <w:bCs/>
          <w:i/>
          <w:iCs/>
        </w:rPr>
        <w:t xml:space="preserve">rends and risks which are likely to impact the </w:t>
      </w:r>
      <w:r w:rsidR="000E12C9">
        <w:rPr>
          <w:rFonts w:ascii="Arial" w:hAnsi="Arial" w:cs="Arial"/>
          <w:bCs/>
          <w:i/>
          <w:iCs/>
        </w:rPr>
        <w:t>Company</w:t>
      </w:r>
      <w:r w:rsidR="000E12C9" w:rsidRPr="000E12C9">
        <w:rPr>
          <w:rFonts w:ascii="Arial" w:hAnsi="Arial" w:cs="Arial"/>
          <w:bCs/>
          <w:i/>
          <w:iCs/>
        </w:rPr>
        <w:t xml:space="preserve"> are</w:t>
      </w:r>
      <w:r>
        <w:rPr>
          <w:rFonts w:ascii="Arial" w:hAnsi="Arial" w:cs="Arial"/>
          <w:bCs/>
          <w:i/>
          <w:iCs/>
        </w:rPr>
        <w:t xml:space="preserve"> also</w:t>
      </w:r>
      <w:r w:rsidR="000E12C9" w:rsidRPr="000E12C9">
        <w:rPr>
          <w:rFonts w:ascii="Arial" w:hAnsi="Arial" w:cs="Arial"/>
          <w:bCs/>
          <w:i/>
          <w:iCs/>
        </w:rPr>
        <w:t xml:space="preserve"> detailed in th</w:t>
      </w:r>
      <w:r w:rsidR="000E12C9">
        <w:rPr>
          <w:rFonts w:ascii="Arial" w:hAnsi="Arial" w:cs="Arial"/>
          <w:bCs/>
          <w:i/>
          <w:iCs/>
        </w:rPr>
        <w:t>e Company’s</w:t>
      </w:r>
      <w:r w:rsidR="000E12C9" w:rsidRPr="000E12C9">
        <w:rPr>
          <w:rFonts w:ascii="Arial" w:hAnsi="Arial" w:cs="Arial"/>
          <w:bCs/>
          <w:i/>
          <w:iCs/>
        </w:rPr>
        <w:t xml:space="preserve"> Annual Information Form dated </w:t>
      </w:r>
      <w:r w:rsidR="000E12C9">
        <w:rPr>
          <w:rFonts w:ascii="Arial" w:hAnsi="Arial" w:cs="Arial"/>
          <w:bCs/>
          <w:i/>
          <w:iCs/>
        </w:rPr>
        <w:t xml:space="preserve">May </w:t>
      </w:r>
      <w:r w:rsidR="00476650">
        <w:rPr>
          <w:rFonts w:ascii="Arial" w:hAnsi="Arial" w:cs="Arial"/>
          <w:bCs/>
          <w:i/>
          <w:iCs/>
        </w:rPr>
        <w:t>29</w:t>
      </w:r>
      <w:r w:rsidR="000E12C9">
        <w:rPr>
          <w:rFonts w:ascii="Arial" w:hAnsi="Arial" w:cs="Arial"/>
          <w:bCs/>
          <w:i/>
          <w:iCs/>
        </w:rPr>
        <w:t>, 202</w:t>
      </w:r>
      <w:r w:rsidR="00476650">
        <w:rPr>
          <w:rFonts w:ascii="Arial" w:hAnsi="Arial" w:cs="Arial"/>
          <w:bCs/>
          <w:i/>
          <w:iCs/>
        </w:rPr>
        <w:t>3</w:t>
      </w:r>
      <w:r w:rsidR="000E12C9" w:rsidRPr="000E12C9">
        <w:rPr>
          <w:rFonts w:ascii="Arial" w:hAnsi="Arial" w:cs="Arial"/>
          <w:bCs/>
          <w:i/>
          <w:iCs/>
        </w:rPr>
        <w:t xml:space="preserve"> under the</w:t>
      </w:r>
      <w:r w:rsidR="000E12C9">
        <w:rPr>
          <w:rFonts w:ascii="Arial" w:hAnsi="Arial" w:cs="Arial"/>
          <w:bCs/>
          <w:i/>
          <w:iCs/>
        </w:rPr>
        <w:t xml:space="preserve"> </w:t>
      </w:r>
      <w:r w:rsidR="000E12C9" w:rsidRPr="000E12C9">
        <w:rPr>
          <w:rFonts w:ascii="Arial" w:hAnsi="Arial" w:cs="Arial"/>
          <w:bCs/>
          <w:i/>
          <w:iCs/>
        </w:rPr>
        <w:t>heading “Risk Factors”. The Annual Information Form is available on the</w:t>
      </w:r>
      <w:r w:rsidR="000E12C9">
        <w:rPr>
          <w:rFonts w:ascii="Arial" w:hAnsi="Arial" w:cs="Arial"/>
          <w:bCs/>
          <w:i/>
          <w:iCs/>
        </w:rPr>
        <w:t xml:space="preserve"> Company’s</w:t>
      </w:r>
      <w:r w:rsidR="000E12C9" w:rsidRPr="000E12C9">
        <w:rPr>
          <w:rFonts w:ascii="Arial" w:hAnsi="Arial" w:cs="Arial"/>
          <w:bCs/>
          <w:i/>
          <w:iCs/>
        </w:rPr>
        <w:t xml:space="preserve"> SEDAR profile at www.sedar.com.</w:t>
      </w:r>
    </w:p>
    <w:p w14:paraId="2168DA3A" w14:textId="10758C80" w:rsidR="00640E94" w:rsidRDefault="001D6115" w:rsidP="00936888">
      <w:pPr>
        <w:pStyle w:val="List"/>
        <w:keepNext/>
        <w:spacing w:before="0"/>
        <w:ind w:left="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3A02972D"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D04DA7">
        <w:rPr>
          <w:rFonts w:ascii="Arial" w:hAnsi="Arial"/>
        </w:rPr>
        <w:t xml:space="preserve">May </w:t>
      </w:r>
      <w:r w:rsidR="00C43564">
        <w:rPr>
          <w:rFonts w:ascii="Arial" w:hAnsi="Arial"/>
        </w:rPr>
        <w:t>3</w:t>
      </w:r>
      <w:r w:rsidR="00B1745F">
        <w:rPr>
          <w:rFonts w:ascii="Arial" w:hAnsi="Arial"/>
        </w:rPr>
        <w:t>, 2024</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r>
              <w:rPr>
                <w:rFonts w:ascii="Arial" w:hAnsi="Arial"/>
              </w:rPr>
              <w:t>BetterLife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4A5BC58F" w:rsidR="007736E2" w:rsidRDefault="00D04DA7">
            <w:pPr>
              <w:pStyle w:val="BodyText"/>
              <w:spacing w:before="0"/>
              <w:rPr>
                <w:rFonts w:ascii="Arial" w:hAnsi="Arial"/>
              </w:rPr>
            </w:pPr>
            <w:r>
              <w:rPr>
                <w:rFonts w:ascii="Arial" w:hAnsi="Arial"/>
              </w:rPr>
              <w:t>April</w:t>
            </w:r>
            <w:r w:rsidR="005E3CEA">
              <w:rPr>
                <w:rFonts w:ascii="Arial" w:hAnsi="Arial"/>
              </w:rPr>
              <w:t xml:space="preserve"> 2024</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767F9E8A" w:rsidR="007736E2" w:rsidRDefault="00B1745F" w:rsidP="00D708C2">
            <w:pPr>
              <w:pStyle w:val="BodyText"/>
              <w:spacing w:before="0"/>
              <w:rPr>
                <w:rFonts w:ascii="Arial" w:hAnsi="Arial"/>
              </w:rPr>
            </w:pPr>
            <w:r>
              <w:rPr>
                <w:rFonts w:ascii="Arial" w:hAnsi="Arial"/>
              </w:rPr>
              <w:t>2024/0</w:t>
            </w:r>
            <w:r w:rsidR="00D04DA7">
              <w:rPr>
                <w:rFonts w:ascii="Arial" w:hAnsi="Arial"/>
              </w:rPr>
              <w:t>5</w:t>
            </w:r>
            <w:r>
              <w:rPr>
                <w:rFonts w:ascii="Arial" w:hAnsi="Arial"/>
              </w:rPr>
              <w:t>/0</w:t>
            </w:r>
            <w:r w:rsidR="00C43564">
              <w:rPr>
                <w:rFonts w:ascii="Arial" w:hAnsi="Arial"/>
              </w:rPr>
              <w:t>3</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277BD4D5" w14:textId="77777777" w:rsidR="00640E94" w:rsidRDefault="00DD1AB4">
            <w:pPr>
              <w:pStyle w:val="BodyText"/>
              <w:spacing w:before="0"/>
              <w:rPr>
                <w:rFonts w:ascii="Arial" w:hAnsi="Arial"/>
              </w:rPr>
            </w:pPr>
            <w:r>
              <w:rPr>
                <w:rFonts w:ascii="Arial" w:hAnsi="Arial"/>
              </w:rPr>
              <w:t>Vancouver, BC V6H 1A6</w:t>
            </w:r>
          </w:p>
          <w:p w14:paraId="66AFD67C" w14:textId="5B361AE5" w:rsidR="00997BE9" w:rsidRDefault="00997BE9">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21FBB0D4" w:rsidR="00640E94" w:rsidRDefault="00A75FB2">
            <w:pPr>
              <w:pStyle w:val="BodyText"/>
              <w:spacing w:before="0"/>
              <w:rPr>
                <w:rFonts w:ascii="Arial" w:hAnsi="Arial"/>
              </w:rPr>
            </w:pPr>
            <w:r>
              <w:rPr>
                <w:rFonts w:ascii="Arial" w:hAnsi="Arial"/>
              </w:rPr>
              <w:t>Moira.Ong</w:t>
            </w:r>
            <w:r w:rsidR="007736E2">
              <w:rPr>
                <w:rFonts w:ascii="Arial" w:hAnsi="Arial"/>
              </w:rPr>
              <w:t>@</w:t>
            </w:r>
            <w:r w:rsidR="001E25F7">
              <w:rPr>
                <w:rFonts w:ascii="Arial" w:hAnsi="Arial"/>
              </w:rPr>
              <w:t>blifepharma</w:t>
            </w:r>
            <w:r w:rsidR="007736E2">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641279">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023DC" w14:textId="77777777" w:rsidR="00641279" w:rsidRDefault="00641279">
      <w:r>
        <w:separator/>
      </w:r>
    </w:p>
  </w:endnote>
  <w:endnote w:type="continuationSeparator" w:id="0">
    <w:p w14:paraId="71D29092" w14:textId="77777777" w:rsidR="00641279" w:rsidRDefault="0064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6C71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27FD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11918" w14:textId="77777777" w:rsidR="00641279" w:rsidRDefault="00641279">
      <w:r>
        <w:separator/>
      </w:r>
    </w:p>
  </w:footnote>
  <w:footnote w:type="continuationSeparator" w:id="0">
    <w:p w14:paraId="665E9D9F" w14:textId="77777777" w:rsidR="00641279" w:rsidRDefault="0064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DDE1074"/>
    <w:multiLevelType w:val="hybridMultilevel"/>
    <w:tmpl w:val="E31EA3E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567DBD"/>
    <w:multiLevelType w:val="hybridMultilevel"/>
    <w:tmpl w:val="25E2D9CE"/>
    <w:lvl w:ilvl="0" w:tplc="A0E290A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8CA0870"/>
    <w:multiLevelType w:val="hybridMultilevel"/>
    <w:tmpl w:val="DF1A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F277BDC"/>
    <w:multiLevelType w:val="hybridMultilevel"/>
    <w:tmpl w:val="E92A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664EAF"/>
    <w:multiLevelType w:val="hybridMultilevel"/>
    <w:tmpl w:val="9504490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1EF3C83"/>
    <w:multiLevelType w:val="hybridMultilevel"/>
    <w:tmpl w:val="6CAA4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752318666">
    <w:abstractNumId w:val="22"/>
  </w:num>
  <w:num w:numId="2" w16cid:durableId="999650319">
    <w:abstractNumId w:val="28"/>
  </w:num>
  <w:num w:numId="3" w16cid:durableId="553546407">
    <w:abstractNumId w:val="21"/>
  </w:num>
  <w:num w:numId="4" w16cid:durableId="1223567763">
    <w:abstractNumId w:val="17"/>
  </w:num>
  <w:num w:numId="5" w16cid:durableId="275988599">
    <w:abstractNumId w:val="4"/>
  </w:num>
  <w:num w:numId="6" w16cid:durableId="1973360475">
    <w:abstractNumId w:val="30"/>
  </w:num>
  <w:num w:numId="7" w16cid:durableId="810905557">
    <w:abstractNumId w:val="11"/>
  </w:num>
  <w:num w:numId="8" w16cid:durableId="1541937595">
    <w:abstractNumId w:val="35"/>
  </w:num>
  <w:num w:numId="9" w16cid:durableId="1949702368">
    <w:abstractNumId w:val="26"/>
  </w:num>
  <w:num w:numId="10" w16cid:durableId="1211190665">
    <w:abstractNumId w:val="14"/>
  </w:num>
  <w:num w:numId="11" w16cid:durableId="181821794">
    <w:abstractNumId w:val="18"/>
  </w:num>
  <w:num w:numId="12" w16cid:durableId="1658261503">
    <w:abstractNumId w:val="20"/>
  </w:num>
  <w:num w:numId="13" w16cid:durableId="1425421276">
    <w:abstractNumId w:val="37"/>
  </w:num>
  <w:num w:numId="14" w16cid:durableId="1679847024">
    <w:abstractNumId w:val="9"/>
  </w:num>
  <w:num w:numId="15" w16cid:durableId="925727261">
    <w:abstractNumId w:val="13"/>
  </w:num>
  <w:num w:numId="16" w16cid:durableId="1546328848">
    <w:abstractNumId w:val="16"/>
  </w:num>
  <w:num w:numId="17" w16cid:durableId="1015839486">
    <w:abstractNumId w:val="23"/>
  </w:num>
  <w:num w:numId="18" w16cid:durableId="1454208141">
    <w:abstractNumId w:val="3"/>
  </w:num>
  <w:num w:numId="19" w16cid:durableId="1288391168">
    <w:abstractNumId w:val="10"/>
  </w:num>
  <w:num w:numId="20" w16cid:durableId="2135754166">
    <w:abstractNumId w:val="33"/>
  </w:num>
  <w:num w:numId="21" w16cid:durableId="1077939371">
    <w:abstractNumId w:val="1"/>
  </w:num>
  <w:num w:numId="22" w16cid:durableId="148789464">
    <w:abstractNumId w:val="0"/>
  </w:num>
  <w:num w:numId="23" w16cid:durableId="1469665749">
    <w:abstractNumId w:val="29"/>
  </w:num>
  <w:num w:numId="24" w16cid:durableId="1871142051">
    <w:abstractNumId w:val="25"/>
  </w:num>
  <w:num w:numId="25" w16cid:durableId="380788749">
    <w:abstractNumId w:val="6"/>
  </w:num>
  <w:num w:numId="26" w16cid:durableId="547185786">
    <w:abstractNumId w:val="36"/>
  </w:num>
  <w:num w:numId="27" w16cid:durableId="1381975079">
    <w:abstractNumId w:val="38"/>
  </w:num>
  <w:num w:numId="28" w16cid:durableId="1831675251">
    <w:abstractNumId w:val="8"/>
  </w:num>
  <w:num w:numId="29" w16cid:durableId="625938527">
    <w:abstractNumId w:val="15"/>
  </w:num>
  <w:num w:numId="30" w16cid:durableId="1845242515">
    <w:abstractNumId w:val="19"/>
  </w:num>
  <w:num w:numId="31" w16cid:durableId="2073458493">
    <w:abstractNumId w:val="5"/>
  </w:num>
  <w:num w:numId="32" w16cid:durableId="449014438">
    <w:abstractNumId w:val="27"/>
  </w:num>
  <w:num w:numId="33" w16cid:durableId="1099258582">
    <w:abstractNumId w:val="2"/>
  </w:num>
  <w:num w:numId="34" w16cid:durableId="411124110">
    <w:abstractNumId w:val="32"/>
  </w:num>
  <w:num w:numId="35" w16cid:durableId="538475983">
    <w:abstractNumId w:val="31"/>
  </w:num>
  <w:num w:numId="36" w16cid:durableId="738015537">
    <w:abstractNumId w:val="24"/>
  </w:num>
  <w:num w:numId="37" w16cid:durableId="888765893">
    <w:abstractNumId w:val="7"/>
  </w:num>
  <w:num w:numId="38" w16cid:durableId="1082335203">
    <w:abstractNumId w:val="34"/>
  </w:num>
  <w:num w:numId="39" w16cid:durableId="8908439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5810"/>
    <w:rsid w:val="00011246"/>
    <w:rsid w:val="00011A25"/>
    <w:rsid w:val="000130BC"/>
    <w:rsid w:val="00023421"/>
    <w:rsid w:val="00030265"/>
    <w:rsid w:val="00033ABE"/>
    <w:rsid w:val="00044C25"/>
    <w:rsid w:val="000462DC"/>
    <w:rsid w:val="000620B8"/>
    <w:rsid w:val="000702E9"/>
    <w:rsid w:val="00073BA8"/>
    <w:rsid w:val="00074550"/>
    <w:rsid w:val="00076846"/>
    <w:rsid w:val="00081928"/>
    <w:rsid w:val="0009021B"/>
    <w:rsid w:val="00094394"/>
    <w:rsid w:val="000945FF"/>
    <w:rsid w:val="00094955"/>
    <w:rsid w:val="000954E9"/>
    <w:rsid w:val="000A1679"/>
    <w:rsid w:val="000A1AB1"/>
    <w:rsid w:val="000A4E15"/>
    <w:rsid w:val="000B0D70"/>
    <w:rsid w:val="000B1BCE"/>
    <w:rsid w:val="000B2461"/>
    <w:rsid w:val="000B50B3"/>
    <w:rsid w:val="000B5711"/>
    <w:rsid w:val="000B621A"/>
    <w:rsid w:val="000B6D2A"/>
    <w:rsid w:val="000C008E"/>
    <w:rsid w:val="000C1488"/>
    <w:rsid w:val="000C202C"/>
    <w:rsid w:val="000C228A"/>
    <w:rsid w:val="000C2C22"/>
    <w:rsid w:val="000C4603"/>
    <w:rsid w:val="000D07E0"/>
    <w:rsid w:val="000D64E2"/>
    <w:rsid w:val="000E12C9"/>
    <w:rsid w:val="000E548E"/>
    <w:rsid w:val="000F18A3"/>
    <w:rsid w:val="000F7CC4"/>
    <w:rsid w:val="001224F6"/>
    <w:rsid w:val="00123AA9"/>
    <w:rsid w:val="00124212"/>
    <w:rsid w:val="00126180"/>
    <w:rsid w:val="00131F9D"/>
    <w:rsid w:val="0014081F"/>
    <w:rsid w:val="0014406D"/>
    <w:rsid w:val="00152273"/>
    <w:rsid w:val="001544F7"/>
    <w:rsid w:val="00162C67"/>
    <w:rsid w:val="00165CB6"/>
    <w:rsid w:val="00166158"/>
    <w:rsid w:val="001740BD"/>
    <w:rsid w:val="00177531"/>
    <w:rsid w:val="00185EC3"/>
    <w:rsid w:val="00196ACD"/>
    <w:rsid w:val="001A5AA6"/>
    <w:rsid w:val="001B28AF"/>
    <w:rsid w:val="001B67EA"/>
    <w:rsid w:val="001C2D52"/>
    <w:rsid w:val="001C5D5E"/>
    <w:rsid w:val="001D0265"/>
    <w:rsid w:val="001D23CE"/>
    <w:rsid w:val="001D6115"/>
    <w:rsid w:val="001E25F7"/>
    <w:rsid w:val="001F49A4"/>
    <w:rsid w:val="001F6E11"/>
    <w:rsid w:val="00211658"/>
    <w:rsid w:val="00212E65"/>
    <w:rsid w:val="00215CEC"/>
    <w:rsid w:val="00220054"/>
    <w:rsid w:val="00223C6F"/>
    <w:rsid w:val="002377E3"/>
    <w:rsid w:val="00244B2C"/>
    <w:rsid w:val="00245BA2"/>
    <w:rsid w:val="00253AD3"/>
    <w:rsid w:val="0025435B"/>
    <w:rsid w:val="00256B3C"/>
    <w:rsid w:val="00257A8A"/>
    <w:rsid w:val="002601A7"/>
    <w:rsid w:val="00260EF9"/>
    <w:rsid w:val="00263DC1"/>
    <w:rsid w:val="00267035"/>
    <w:rsid w:val="00284683"/>
    <w:rsid w:val="00284B6B"/>
    <w:rsid w:val="00292B6D"/>
    <w:rsid w:val="002974B1"/>
    <w:rsid w:val="002A1DC9"/>
    <w:rsid w:val="002A65DE"/>
    <w:rsid w:val="002B127E"/>
    <w:rsid w:val="002B63BD"/>
    <w:rsid w:val="002C0211"/>
    <w:rsid w:val="002C281E"/>
    <w:rsid w:val="002D76E9"/>
    <w:rsid w:val="002E34E0"/>
    <w:rsid w:val="002F00EB"/>
    <w:rsid w:val="002F2114"/>
    <w:rsid w:val="002F617B"/>
    <w:rsid w:val="002F72D5"/>
    <w:rsid w:val="003031CE"/>
    <w:rsid w:val="003058BE"/>
    <w:rsid w:val="00311869"/>
    <w:rsid w:val="003138E2"/>
    <w:rsid w:val="00315ED8"/>
    <w:rsid w:val="0032425A"/>
    <w:rsid w:val="00327E49"/>
    <w:rsid w:val="0034304E"/>
    <w:rsid w:val="00347220"/>
    <w:rsid w:val="00347A87"/>
    <w:rsid w:val="003545DD"/>
    <w:rsid w:val="003626DE"/>
    <w:rsid w:val="00362DD1"/>
    <w:rsid w:val="0036452A"/>
    <w:rsid w:val="003669A9"/>
    <w:rsid w:val="00371A64"/>
    <w:rsid w:val="00375D16"/>
    <w:rsid w:val="00376748"/>
    <w:rsid w:val="00376A5B"/>
    <w:rsid w:val="00387FA8"/>
    <w:rsid w:val="00397E35"/>
    <w:rsid w:val="003A6BF2"/>
    <w:rsid w:val="003B0EF2"/>
    <w:rsid w:val="003B53F8"/>
    <w:rsid w:val="003B7A52"/>
    <w:rsid w:val="003C02A4"/>
    <w:rsid w:val="003C15A9"/>
    <w:rsid w:val="003C51C5"/>
    <w:rsid w:val="003D03FB"/>
    <w:rsid w:val="003D358A"/>
    <w:rsid w:val="003D3F52"/>
    <w:rsid w:val="003E085F"/>
    <w:rsid w:val="003E5061"/>
    <w:rsid w:val="003F1389"/>
    <w:rsid w:val="003F3026"/>
    <w:rsid w:val="003F3CC0"/>
    <w:rsid w:val="003F5D79"/>
    <w:rsid w:val="003F6706"/>
    <w:rsid w:val="00400696"/>
    <w:rsid w:val="004016FD"/>
    <w:rsid w:val="00404E9D"/>
    <w:rsid w:val="0040580F"/>
    <w:rsid w:val="00407822"/>
    <w:rsid w:val="004170C0"/>
    <w:rsid w:val="004177D4"/>
    <w:rsid w:val="00425411"/>
    <w:rsid w:val="0042595D"/>
    <w:rsid w:val="00436BA3"/>
    <w:rsid w:val="00442270"/>
    <w:rsid w:val="00445648"/>
    <w:rsid w:val="00447D2D"/>
    <w:rsid w:val="0046016C"/>
    <w:rsid w:val="00462376"/>
    <w:rsid w:val="0046492A"/>
    <w:rsid w:val="0047210C"/>
    <w:rsid w:val="00472CA2"/>
    <w:rsid w:val="00474991"/>
    <w:rsid w:val="00476650"/>
    <w:rsid w:val="004807FC"/>
    <w:rsid w:val="00480864"/>
    <w:rsid w:val="004818C4"/>
    <w:rsid w:val="004822FC"/>
    <w:rsid w:val="00483119"/>
    <w:rsid w:val="0049276C"/>
    <w:rsid w:val="004A0A0F"/>
    <w:rsid w:val="004A1C7B"/>
    <w:rsid w:val="004A2915"/>
    <w:rsid w:val="004A3B17"/>
    <w:rsid w:val="004A5891"/>
    <w:rsid w:val="004A59B5"/>
    <w:rsid w:val="004B3D99"/>
    <w:rsid w:val="004B506B"/>
    <w:rsid w:val="004C07A1"/>
    <w:rsid w:val="004C1F10"/>
    <w:rsid w:val="004D7FAB"/>
    <w:rsid w:val="004E4F81"/>
    <w:rsid w:val="004E5AD5"/>
    <w:rsid w:val="004E5AFC"/>
    <w:rsid w:val="004E7469"/>
    <w:rsid w:val="004F119A"/>
    <w:rsid w:val="004F3B84"/>
    <w:rsid w:val="004F66AB"/>
    <w:rsid w:val="00500BC8"/>
    <w:rsid w:val="00503E45"/>
    <w:rsid w:val="00507ACF"/>
    <w:rsid w:val="00522B71"/>
    <w:rsid w:val="00541EF4"/>
    <w:rsid w:val="00542A53"/>
    <w:rsid w:val="00545268"/>
    <w:rsid w:val="005453C8"/>
    <w:rsid w:val="00554B84"/>
    <w:rsid w:val="005568F1"/>
    <w:rsid w:val="005625B1"/>
    <w:rsid w:val="00566B1E"/>
    <w:rsid w:val="005762A4"/>
    <w:rsid w:val="00576D3E"/>
    <w:rsid w:val="00584732"/>
    <w:rsid w:val="00584B65"/>
    <w:rsid w:val="00590CBD"/>
    <w:rsid w:val="005A1DED"/>
    <w:rsid w:val="005A24F4"/>
    <w:rsid w:val="005B2B8E"/>
    <w:rsid w:val="005B36B7"/>
    <w:rsid w:val="005B3DB7"/>
    <w:rsid w:val="005C629E"/>
    <w:rsid w:val="005C7EC2"/>
    <w:rsid w:val="005D11CD"/>
    <w:rsid w:val="005E15E0"/>
    <w:rsid w:val="005E3CEA"/>
    <w:rsid w:val="005E7FD4"/>
    <w:rsid w:val="005F0FB6"/>
    <w:rsid w:val="005F2680"/>
    <w:rsid w:val="005F4768"/>
    <w:rsid w:val="005F4DD8"/>
    <w:rsid w:val="005F6938"/>
    <w:rsid w:val="005F6D8F"/>
    <w:rsid w:val="005F7B27"/>
    <w:rsid w:val="00601264"/>
    <w:rsid w:val="0061199A"/>
    <w:rsid w:val="006124C1"/>
    <w:rsid w:val="00620E7F"/>
    <w:rsid w:val="006210E6"/>
    <w:rsid w:val="00621E6A"/>
    <w:rsid w:val="006222DD"/>
    <w:rsid w:val="00624039"/>
    <w:rsid w:val="00633ED3"/>
    <w:rsid w:val="00635E9A"/>
    <w:rsid w:val="00640E94"/>
    <w:rsid w:val="00641279"/>
    <w:rsid w:val="00643D7E"/>
    <w:rsid w:val="00645116"/>
    <w:rsid w:val="00645202"/>
    <w:rsid w:val="00646C9A"/>
    <w:rsid w:val="006504BB"/>
    <w:rsid w:val="00650B94"/>
    <w:rsid w:val="00652E5F"/>
    <w:rsid w:val="006729E5"/>
    <w:rsid w:val="0067500B"/>
    <w:rsid w:val="0068157A"/>
    <w:rsid w:val="00683108"/>
    <w:rsid w:val="00692C83"/>
    <w:rsid w:val="0069326C"/>
    <w:rsid w:val="00694CC7"/>
    <w:rsid w:val="006A0B2A"/>
    <w:rsid w:val="006B13D3"/>
    <w:rsid w:val="006B36FB"/>
    <w:rsid w:val="006B458A"/>
    <w:rsid w:val="006C1E0C"/>
    <w:rsid w:val="006C2178"/>
    <w:rsid w:val="006C22E0"/>
    <w:rsid w:val="006C62F7"/>
    <w:rsid w:val="006C7370"/>
    <w:rsid w:val="006C7657"/>
    <w:rsid w:val="006D1A06"/>
    <w:rsid w:val="006D1D40"/>
    <w:rsid w:val="006D4439"/>
    <w:rsid w:val="006E08F1"/>
    <w:rsid w:val="006E26FE"/>
    <w:rsid w:val="006E3ACF"/>
    <w:rsid w:val="006F3346"/>
    <w:rsid w:val="006F67D3"/>
    <w:rsid w:val="00715E34"/>
    <w:rsid w:val="00720B34"/>
    <w:rsid w:val="00724D53"/>
    <w:rsid w:val="0072797B"/>
    <w:rsid w:val="00732D30"/>
    <w:rsid w:val="00732E24"/>
    <w:rsid w:val="007345E3"/>
    <w:rsid w:val="007445C4"/>
    <w:rsid w:val="00744F4F"/>
    <w:rsid w:val="0075799B"/>
    <w:rsid w:val="007613A6"/>
    <w:rsid w:val="00763A9D"/>
    <w:rsid w:val="00765894"/>
    <w:rsid w:val="007728D7"/>
    <w:rsid w:val="007736E2"/>
    <w:rsid w:val="007748C9"/>
    <w:rsid w:val="00774A0A"/>
    <w:rsid w:val="007836A2"/>
    <w:rsid w:val="00786F84"/>
    <w:rsid w:val="007908E7"/>
    <w:rsid w:val="00793E9F"/>
    <w:rsid w:val="00797BB0"/>
    <w:rsid w:val="00797FFA"/>
    <w:rsid w:val="007A4D47"/>
    <w:rsid w:val="007D5D33"/>
    <w:rsid w:val="007D63AD"/>
    <w:rsid w:val="007E507F"/>
    <w:rsid w:val="007F57F9"/>
    <w:rsid w:val="008024AE"/>
    <w:rsid w:val="008066D6"/>
    <w:rsid w:val="0082328C"/>
    <w:rsid w:val="0083066F"/>
    <w:rsid w:val="00833FF4"/>
    <w:rsid w:val="008349A0"/>
    <w:rsid w:val="00842030"/>
    <w:rsid w:val="0084310F"/>
    <w:rsid w:val="00851007"/>
    <w:rsid w:val="008511FF"/>
    <w:rsid w:val="00853E80"/>
    <w:rsid w:val="00861BB4"/>
    <w:rsid w:val="008734B8"/>
    <w:rsid w:val="00875113"/>
    <w:rsid w:val="0087765E"/>
    <w:rsid w:val="00893370"/>
    <w:rsid w:val="0089367E"/>
    <w:rsid w:val="008954FB"/>
    <w:rsid w:val="0089640A"/>
    <w:rsid w:val="00897238"/>
    <w:rsid w:val="008A0473"/>
    <w:rsid w:val="008A07A7"/>
    <w:rsid w:val="008A1BFD"/>
    <w:rsid w:val="008B0BAF"/>
    <w:rsid w:val="008B2474"/>
    <w:rsid w:val="008B5131"/>
    <w:rsid w:val="008B7E92"/>
    <w:rsid w:val="008C26E9"/>
    <w:rsid w:val="008C73C8"/>
    <w:rsid w:val="008D270C"/>
    <w:rsid w:val="008D5122"/>
    <w:rsid w:val="008E0861"/>
    <w:rsid w:val="008E3B35"/>
    <w:rsid w:val="008F0D4D"/>
    <w:rsid w:val="008F19CC"/>
    <w:rsid w:val="008F30A1"/>
    <w:rsid w:val="008F62EB"/>
    <w:rsid w:val="00900A38"/>
    <w:rsid w:val="0090315D"/>
    <w:rsid w:val="009055C8"/>
    <w:rsid w:val="0090592A"/>
    <w:rsid w:val="00910E5D"/>
    <w:rsid w:val="00912C13"/>
    <w:rsid w:val="00922A46"/>
    <w:rsid w:val="00922FC1"/>
    <w:rsid w:val="00923162"/>
    <w:rsid w:val="00930B9E"/>
    <w:rsid w:val="00934FAE"/>
    <w:rsid w:val="00936888"/>
    <w:rsid w:val="0093703B"/>
    <w:rsid w:val="00943782"/>
    <w:rsid w:val="009515A6"/>
    <w:rsid w:val="009547B8"/>
    <w:rsid w:val="0096151A"/>
    <w:rsid w:val="00972C40"/>
    <w:rsid w:val="009806EB"/>
    <w:rsid w:val="00984D1E"/>
    <w:rsid w:val="0098583F"/>
    <w:rsid w:val="009861CD"/>
    <w:rsid w:val="0098661E"/>
    <w:rsid w:val="00993477"/>
    <w:rsid w:val="00994923"/>
    <w:rsid w:val="00994941"/>
    <w:rsid w:val="00997BE9"/>
    <w:rsid w:val="00997F6C"/>
    <w:rsid w:val="009A55A6"/>
    <w:rsid w:val="009A7B4E"/>
    <w:rsid w:val="009B11AF"/>
    <w:rsid w:val="009B5585"/>
    <w:rsid w:val="009C3070"/>
    <w:rsid w:val="009D16F2"/>
    <w:rsid w:val="009D2393"/>
    <w:rsid w:val="009D458E"/>
    <w:rsid w:val="009D6A8C"/>
    <w:rsid w:val="009E14BB"/>
    <w:rsid w:val="009E16F8"/>
    <w:rsid w:val="009E6418"/>
    <w:rsid w:val="009E6BED"/>
    <w:rsid w:val="00A017A6"/>
    <w:rsid w:val="00A0532E"/>
    <w:rsid w:val="00A16B3B"/>
    <w:rsid w:val="00A2041E"/>
    <w:rsid w:val="00A2251A"/>
    <w:rsid w:val="00A23C08"/>
    <w:rsid w:val="00A241EF"/>
    <w:rsid w:val="00A33D53"/>
    <w:rsid w:val="00A343E7"/>
    <w:rsid w:val="00A35B7D"/>
    <w:rsid w:val="00A364F7"/>
    <w:rsid w:val="00A37A50"/>
    <w:rsid w:val="00A37FA3"/>
    <w:rsid w:val="00A47914"/>
    <w:rsid w:val="00A530B7"/>
    <w:rsid w:val="00A636EC"/>
    <w:rsid w:val="00A66377"/>
    <w:rsid w:val="00A670A4"/>
    <w:rsid w:val="00A6779D"/>
    <w:rsid w:val="00A6786C"/>
    <w:rsid w:val="00A67EA2"/>
    <w:rsid w:val="00A706C8"/>
    <w:rsid w:val="00A73C0A"/>
    <w:rsid w:val="00A75321"/>
    <w:rsid w:val="00A75CB6"/>
    <w:rsid w:val="00A75FB2"/>
    <w:rsid w:val="00A76CAF"/>
    <w:rsid w:val="00A81B8A"/>
    <w:rsid w:val="00A843AF"/>
    <w:rsid w:val="00A85270"/>
    <w:rsid w:val="00A87D08"/>
    <w:rsid w:val="00A90146"/>
    <w:rsid w:val="00A925FE"/>
    <w:rsid w:val="00A94A83"/>
    <w:rsid w:val="00A96F89"/>
    <w:rsid w:val="00AA175B"/>
    <w:rsid w:val="00AB142B"/>
    <w:rsid w:val="00AC7DA5"/>
    <w:rsid w:val="00AC7F78"/>
    <w:rsid w:val="00AE2CC4"/>
    <w:rsid w:val="00AE46DB"/>
    <w:rsid w:val="00AE6EAA"/>
    <w:rsid w:val="00AF10EF"/>
    <w:rsid w:val="00AF37FA"/>
    <w:rsid w:val="00AF78A3"/>
    <w:rsid w:val="00B00844"/>
    <w:rsid w:val="00B1745F"/>
    <w:rsid w:val="00B17AEE"/>
    <w:rsid w:val="00B234CB"/>
    <w:rsid w:val="00B24671"/>
    <w:rsid w:val="00B249ED"/>
    <w:rsid w:val="00B30351"/>
    <w:rsid w:val="00B3075C"/>
    <w:rsid w:val="00B307F4"/>
    <w:rsid w:val="00B33425"/>
    <w:rsid w:val="00B35C97"/>
    <w:rsid w:val="00B44112"/>
    <w:rsid w:val="00B44F42"/>
    <w:rsid w:val="00B45744"/>
    <w:rsid w:val="00B61330"/>
    <w:rsid w:val="00B6661A"/>
    <w:rsid w:val="00B77573"/>
    <w:rsid w:val="00B83197"/>
    <w:rsid w:val="00B85C1C"/>
    <w:rsid w:val="00B919A8"/>
    <w:rsid w:val="00B926A7"/>
    <w:rsid w:val="00B97A23"/>
    <w:rsid w:val="00BA59F9"/>
    <w:rsid w:val="00BA6077"/>
    <w:rsid w:val="00BB1D75"/>
    <w:rsid w:val="00BB29A2"/>
    <w:rsid w:val="00BB2DE2"/>
    <w:rsid w:val="00BB7B06"/>
    <w:rsid w:val="00BC20AB"/>
    <w:rsid w:val="00BC51E5"/>
    <w:rsid w:val="00BD6039"/>
    <w:rsid w:val="00BD671E"/>
    <w:rsid w:val="00BD69ED"/>
    <w:rsid w:val="00BE06CE"/>
    <w:rsid w:val="00BF1A4D"/>
    <w:rsid w:val="00BF3379"/>
    <w:rsid w:val="00BF49FB"/>
    <w:rsid w:val="00BF5A9D"/>
    <w:rsid w:val="00C05A86"/>
    <w:rsid w:val="00C076AB"/>
    <w:rsid w:val="00C10872"/>
    <w:rsid w:val="00C173A3"/>
    <w:rsid w:val="00C17B54"/>
    <w:rsid w:val="00C27A18"/>
    <w:rsid w:val="00C34CF9"/>
    <w:rsid w:val="00C358BE"/>
    <w:rsid w:val="00C429D7"/>
    <w:rsid w:val="00C43157"/>
    <w:rsid w:val="00C43564"/>
    <w:rsid w:val="00C43CC0"/>
    <w:rsid w:val="00C463A8"/>
    <w:rsid w:val="00C46579"/>
    <w:rsid w:val="00C518E4"/>
    <w:rsid w:val="00C57943"/>
    <w:rsid w:val="00C6383E"/>
    <w:rsid w:val="00C65022"/>
    <w:rsid w:val="00C701F8"/>
    <w:rsid w:val="00C71B03"/>
    <w:rsid w:val="00C75951"/>
    <w:rsid w:val="00C8589C"/>
    <w:rsid w:val="00C934D3"/>
    <w:rsid w:val="00C93831"/>
    <w:rsid w:val="00CA5F81"/>
    <w:rsid w:val="00CB100F"/>
    <w:rsid w:val="00CB4136"/>
    <w:rsid w:val="00CB5D66"/>
    <w:rsid w:val="00CB791E"/>
    <w:rsid w:val="00CC4C88"/>
    <w:rsid w:val="00CD3E73"/>
    <w:rsid w:val="00CE1159"/>
    <w:rsid w:val="00CE620A"/>
    <w:rsid w:val="00CE7076"/>
    <w:rsid w:val="00CF07E2"/>
    <w:rsid w:val="00CF63D0"/>
    <w:rsid w:val="00CF7D3E"/>
    <w:rsid w:val="00D00458"/>
    <w:rsid w:val="00D02ECB"/>
    <w:rsid w:val="00D038AE"/>
    <w:rsid w:val="00D03F31"/>
    <w:rsid w:val="00D04DA7"/>
    <w:rsid w:val="00D05442"/>
    <w:rsid w:val="00D1723F"/>
    <w:rsid w:val="00D2133D"/>
    <w:rsid w:val="00D23C7D"/>
    <w:rsid w:val="00D302F2"/>
    <w:rsid w:val="00D304BB"/>
    <w:rsid w:val="00D3256B"/>
    <w:rsid w:val="00D32B38"/>
    <w:rsid w:val="00D533D0"/>
    <w:rsid w:val="00D57C7C"/>
    <w:rsid w:val="00D60620"/>
    <w:rsid w:val="00D63DA8"/>
    <w:rsid w:val="00D64215"/>
    <w:rsid w:val="00D660D0"/>
    <w:rsid w:val="00D708C2"/>
    <w:rsid w:val="00D72E1C"/>
    <w:rsid w:val="00D77E39"/>
    <w:rsid w:val="00D814DD"/>
    <w:rsid w:val="00D84C8D"/>
    <w:rsid w:val="00D859EC"/>
    <w:rsid w:val="00D861FE"/>
    <w:rsid w:val="00D866ED"/>
    <w:rsid w:val="00D90C9A"/>
    <w:rsid w:val="00DA25CF"/>
    <w:rsid w:val="00DD1AB4"/>
    <w:rsid w:val="00DD50CB"/>
    <w:rsid w:val="00DF5F05"/>
    <w:rsid w:val="00DF7DD5"/>
    <w:rsid w:val="00E018A5"/>
    <w:rsid w:val="00E01B1C"/>
    <w:rsid w:val="00E02B18"/>
    <w:rsid w:val="00E05ACB"/>
    <w:rsid w:val="00E077C1"/>
    <w:rsid w:val="00E24293"/>
    <w:rsid w:val="00E24ABB"/>
    <w:rsid w:val="00E2661F"/>
    <w:rsid w:val="00E27E4F"/>
    <w:rsid w:val="00E351EE"/>
    <w:rsid w:val="00E36141"/>
    <w:rsid w:val="00E3730E"/>
    <w:rsid w:val="00E43BC0"/>
    <w:rsid w:val="00E60542"/>
    <w:rsid w:val="00E619ED"/>
    <w:rsid w:val="00E61B41"/>
    <w:rsid w:val="00E62A30"/>
    <w:rsid w:val="00E63353"/>
    <w:rsid w:val="00E63ACF"/>
    <w:rsid w:val="00E63CFA"/>
    <w:rsid w:val="00E67F38"/>
    <w:rsid w:val="00E7727D"/>
    <w:rsid w:val="00E83E58"/>
    <w:rsid w:val="00E84EBC"/>
    <w:rsid w:val="00E9388D"/>
    <w:rsid w:val="00E965C9"/>
    <w:rsid w:val="00EA074B"/>
    <w:rsid w:val="00EE34D1"/>
    <w:rsid w:val="00EE4168"/>
    <w:rsid w:val="00F0055B"/>
    <w:rsid w:val="00F10F1D"/>
    <w:rsid w:val="00F12933"/>
    <w:rsid w:val="00F1359E"/>
    <w:rsid w:val="00F1704B"/>
    <w:rsid w:val="00F21064"/>
    <w:rsid w:val="00F21E5F"/>
    <w:rsid w:val="00F30EE0"/>
    <w:rsid w:val="00F338B9"/>
    <w:rsid w:val="00F411CB"/>
    <w:rsid w:val="00F45BFA"/>
    <w:rsid w:val="00F701CF"/>
    <w:rsid w:val="00F71BA8"/>
    <w:rsid w:val="00F7616A"/>
    <w:rsid w:val="00F90126"/>
    <w:rsid w:val="00F94C3D"/>
    <w:rsid w:val="00F9640E"/>
    <w:rsid w:val="00F966F5"/>
    <w:rsid w:val="00FA33C0"/>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4B3CB"/>
  <w15:docId w15:val="{B86F7E29-D35F-4D60-8C72-ED410F89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 w:type="character" w:customStyle="1" w:styleId="FooterChar">
    <w:name w:val="Footer Char"/>
    <w:link w:val="Footer"/>
    <w:uiPriority w:val="99"/>
    <w:rsid w:val="00074550"/>
  </w:style>
  <w:style w:type="paragraph" w:styleId="ListParagraph">
    <w:name w:val="List Paragraph"/>
    <w:basedOn w:val="Normal"/>
    <w:uiPriority w:val="34"/>
    <w:qFormat/>
    <w:rsid w:val="00074550"/>
    <w:pPr>
      <w:ind w:left="720"/>
      <w:contextualSpacing/>
    </w:pPr>
  </w:style>
  <w:style w:type="character" w:customStyle="1" w:styleId="UnresolvedMention1">
    <w:name w:val="Unresolved Mention1"/>
    <w:basedOn w:val="DefaultParagraphFont"/>
    <w:uiPriority w:val="99"/>
    <w:semiHidden/>
    <w:unhideWhenUsed/>
    <w:rsid w:val="003545DD"/>
    <w:rPr>
      <w:color w:val="605E5C"/>
      <w:shd w:val="clear" w:color="auto" w:fill="E1DFDD"/>
    </w:rPr>
  </w:style>
  <w:style w:type="paragraph" w:styleId="Closing">
    <w:name w:val="Closing"/>
    <w:basedOn w:val="Normal"/>
    <w:link w:val="ClosingChar"/>
    <w:rsid w:val="00076846"/>
    <w:pPr>
      <w:ind w:left="4320"/>
    </w:pPr>
    <w:rPr>
      <w:sz w:val="24"/>
      <w:lang w:val="en-CA" w:eastAsia="en-CA"/>
    </w:rPr>
  </w:style>
  <w:style w:type="character" w:customStyle="1" w:styleId="ClosingChar">
    <w:name w:val="Closing Char"/>
    <w:basedOn w:val="DefaultParagraphFont"/>
    <w:link w:val="Closing"/>
    <w:rsid w:val="00076846"/>
    <w:rPr>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1801</TotalTime>
  <Pages>1</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10</cp:revision>
  <cp:lastPrinted>2004-05-10T18:28:00Z</cp:lastPrinted>
  <dcterms:created xsi:type="dcterms:W3CDTF">2023-05-30T20:48:00Z</dcterms:created>
  <dcterms:modified xsi:type="dcterms:W3CDTF">2024-05-03T19:08:00Z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